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F315" w14:textId="2262E8D4" w:rsidR="003B7C85" w:rsidRPr="0047419E" w:rsidRDefault="0047419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41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Вопросы к </w:t>
      </w:r>
      <w:proofErr w:type="spellStart"/>
      <w:proofErr w:type="gramStart"/>
      <w:r w:rsidRPr="0047419E">
        <w:rPr>
          <w:rFonts w:ascii="Times New Roman" w:hAnsi="Times New Roman" w:cs="Times New Roman"/>
          <w:b/>
          <w:bCs/>
          <w:sz w:val="28"/>
          <w:szCs w:val="28"/>
          <w:u w:val="single"/>
        </w:rPr>
        <w:t>диф.зачету</w:t>
      </w:r>
      <w:proofErr w:type="spellEnd"/>
      <w:proofErr w:type="gramEnd"/>
      <w:r w:rsidRPr="0047419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дисциплине «Стандартизация, сертификация и </w:t>
      </w:r>
      <w:proofErr w:type="spellStart"/>
      <w:r w:rsidRPr="0047419E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тех.документоведение</w:t>
      </w:r>
      <w:proofErr w:type="spellEnd"/>
      <w:r w:rsidRPr="0047419E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478AC403" w14:textId="467A18DD" w:rsidR="0047419E" w:rsidRPr="0047419E" w:rsidRDefault="0047419E">
      <w:pPr>
        <w:rPr>
          <w:rFonts w:ascii="Times New Roman" w:hAnsi="Times New Roman" w:cs="Times New Roman"/>
          <w:sz w:val="28"/>
          <w:szCs w:val="28"/>
        </w:rPr>
      </w:pPr>
      <w:r w:rsidRPr="0047419E">
        <w:rPr>
          <w:rFonts w:ascii="Times New Roman" w:hAnsi="Times New Roman" w:cs="Times New Roman"/>
          <w:sz w:val="28"/>
          <w:szCs w:val="28"/>
        </w:rPr>
        <w:t>Преподаватель: Каминьски А.Р.</w:t>
      </w:r>
    </w:p>
    <w:p w14:paraId="01235582" w14:textId="77777777" w:rsidR="0047419E" w:rsidRDefault="0047419E">
      <w:pPr>
        <w:rPr>
          <w:rFonts w:ascii="Times New Roman" w:hAnsi="Times New Roman" w:cs="Times New Roman"/>
          <w:sz w:val="28"/>
          <w:szCs w:val="28"/>
        </w:rPr>
      </w:pPr>
      <w:r w:rsidRPr="0047419E">
        <w:rPr>
          <w:rFonts w:ascii="Times New Roman" w:hAnsi="Times New Roman" w:cs="Times New Roman"/>
          <w:sz w:val="28"/>
          <w:szCs w:val="28"/>
        </w:rPr>
        <w:t xml:space="preserve">Группы: П-1-24,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2</w:t>
      </w:r>
      <w:r w:rsidRPr="0047419E">
        <w:rPr>
          <w:rFonts w:ascii="Times New Roman" w:hAnsi="Times New Roman" w:cs="Times New Roman"/>
          <w:sz w:val="28"/>
          <w:szCs w:val="28"/>
        </w:rPr>
        <w:t>-24,</w:t>
      </w:r>
      <w:r w:rsidRPr="0047419E">
        <w:rPr>
          <w:rFonts w:ascii="Times New Roman" w:hAnsi="Times New Roman" w:cs="Times New Roman"/>
          <w:sz w:val="28"/>
          <w:szCs w:val="28"/>
        </w:rPr>
        <w:t xml:space="preserve">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3</w:t>
      </w:r>
      <w:r w:rsidRPr="0047419E">
        <w:rPr>
          <w:rFonts w:ascii="Times New Roman" w:hAnsi="Times New Roman" w:cs="Times New Roman"/>
          <w:sz w:val="28"/>
          <w:szCs w:val="28"/>
        </w:rPr>
        <w:t>-24,</w:t>
      </w:r>
      <w:r w:rsidRPr="0047419E">
        <w:rPr>
          <w:rFonts w:ascii="Times New Roman" w:hAnsi="Times New Roman" w:cs="Times New Roman"/>
          <w:sz w:val="28"/>
          <w:szCs w:val="28"/>
        </w:rPr>
        <w:t xml:space="preserve">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4</w:t>
      </w:r>
      <w:r w:rsidRPr="0047419E">
        <w:rPr>
          <w:rFonts w:ascii="Times New Roman" w:hAnsi="Times New Roman" w:cs="Times New Roman"/>
          <w:sz w:val="28"/>
          <w:szCs w:val="28"/>
        </w:rPr>
        <w:t>-24,</w:t>
      </w:r>
      <w:r w:rsidRPr="0047419E">
        <w:rPr>
          <w:rFonts w:ascii="Times New Roman" w:hAnsi="Times New Roman" w:cs="Times New Roman"/>
          <w:sz w:val="28"/>
          <w:szCs w:val="28"/>
        </w:rPr>
        <w:t xml:space="preserve">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5</w:t>
      </w:r>
      <w:r w:rsidRPr="0047419E">
        <w:rPr>
          <w:rFonts w:ascii="Times New Roman" w:hAnsi="Times New Roman" w:cs="Times New Roman"/>
          <w:sz w:val="28"/>
          <w:szCs w:val="28"/>
        </w:rPr>
        <w:t>-24,</w:t>
      </w:r>
      <w:r w:rsidRPr="0047419E">
        <w:rPr>
          <w:rFonts w:ascii="Times New Roman" w:hAnsi="Times New Roman" w:cs="Times New Roman"/>
          <w:sz w:val="28"/>
          <w:szCs w:val="28"/>
        </w:rPr>
        <w:t xml:space="preserve">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6</w:t>
      </w:r>
      <w:r w:rsidRPr="0047419E">
        <w:rPr>
          <w:rFonts w:ascii="Times New Roman" w:hAnsi="Times New Roman" w:cs="Times New Roman"/>
          <w:sz w:val="28"/>
          <w:szCs w:val="28"/>
        </w:rPr>
        <w:t>-24,</w:t>
      </w:r>
      <w:r w:rsidRPr="0047419E">
        <w:rPr>
          <w:rFonts w:ascii="Times New Roman" w:hAnsi="Times New Roman" w:cs="Times New Roman"/>
          <w:sz w:val="28"/>
          <w:szCs w:val="28"/>
        </w:rPr>
        <w:t xml:space="preserve">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7</w:t>
      </w:r>
      <w:r w:rsidRPr="0047419E">
        <w:rPr>
          <w:rFonts w:ascii="Times New Roman" w:hAnsi="Times New Roman" w:cs="Times New Roman"/>
          <w:sz w:val="28"/>
          <w:szCs w:val="28"/>
        </w:rPr>
        <w:t>-24,</w:t>
      </w:r>
      <w:r w:rsidRPr="0047419E">
        <w:rPr>
          <w:rFonts w:ascii="Times New Roman" w:hAnsi="Times New Roman" w:cs="Times New Roman"/>
          <w:sz w:val="28"/>
          <w:szCs w:val="28"/>
        </w:rPr>
        <w:t xml:space="preserve"> </w:t>
      </w:r>
      <w:r w:rsidRPr="0047419E">
        <w:rPr>
          <w:rFonts w:ascii="Times New Roman" w:hAnsi="Times New Roman" w:cs="Times New Roman"/>
          <w:sz w:val="28"/>
          <w:szCs w:val="28"/>
        </w:rPr>
        <w:t>П-</w:t>
      </w:r>
      <w:r w:rsidRPr="0047419E">
        <w:rPr>
          <w:rFonts w:ascii="Times New Roman" w:hAnsi="Times New Roman" w:cs="Times New Roman"/>
          <w:sz w:val="28"/>
          <w:szCs w:val="28"/>
        </w:rPr>
        <w:t>8</w:t>
      </w:r>
      <w:r w:rsidRPr="0047419E">
        <w:rPr>
          <w:rFonts w:ascii="Times New Roman" w:hAnsi="Times New Roman" w:cs="Times New Roman"/>
          <w:sz w:val="28"/>
          <w:szCs w:val="28"/>
        </w:rPr>
        <w:t>-24,</w:t>
      </w:r>
      <w:r w:rsidRPr="004741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8AF00" w14:textId="4BDD3ABE" w:rsidR="0047419E" w:rsidRPr="0047419E" w:rsidRDefault="0047419E">
      <w:pPr>
        <w:rPr>
          <w:rFonts w:ascii="Times New Roman" w:hAnsi="Times New Roman" w:cs="Times New Roman"/>
          <w:sz w:val="28"/>
          <w:szCs w:val="28"/>
        </w:rPr>
      </w:pPr>
      <w:r w:rsidRPr="0047419E">
        <w:rPr>
          <w:rFonts w:ascii="Times New Roman" w:hAnsi="Times New Roman" w:cs="Times New Roman"/>
          <w:sz w:val="28"/>
          <w:szCs w:val="28"/>
        </w:rPr>
        <w:t>П-1</w:t>
      </w:r>
      <w:r w:rsidRPr="0047419E">
        <w:rPr>
          <w:rFonts w:ascii="Times New Roman" w:hAnsi="Times New Roman" w:cs="Times New Roman"/>
          <w:sz w:val="28"/>
          <w:szCs w:val="28"/>
        </w:rPr>
        <w:t>1/8</w:t>
      </w:r>
      <w:r w:rsidRPr="0047419E">
        <w:rPr>
          <w:rFonts w:ascii="Times New Roman" w:hAnsi="Times New Roman" w:cs="Times New Roman"/>
          <w:sz w:val="28"/>
          <w:szCs w:val="28"/>
        </w:rPr>
        <w:t>-2</w:t>
      </w:r>
      <w:r w:rsidRPr="0047419E">
        <w:rPr>
          <w:rFonts w:ascii="Times New Roman" w:hAnsi="Times New Roman" w:cs="Times New Roman"/>
          <w:sz w:val="28"/>
          <w:szCs w:val="28"/>
        </w:rPr>
        <w:t>5</w:t>
      </w:r>
      <w:r w:rsidRPr="0047419E">
        <w:rPr>
          <w:rFonts w:ascii="Times New Roman" w:hAnsi="Times New Roman" w:cs="Times New Roman"/>
          <w:sz w:val="28"/>
          <w:szCs w:val="28"/>
        </w:rPr>
        <w:t>,</w:t>
      </w:r>
      <w:r w:rsidRPr="0047419E">
        <w:rPr>
          <w:rFonts w:ascii="Times New Roman" w:hAnsi="Times New Roman" w:cs="Times New Roman"/>
          <w:sz w:val="28"/>
          <w:szCs w:val="28"/>
        </w:rPr>
        <w:t xml:space="preserve"> Т-1-24, Т-11/1-25</w:t>
      </w:r>
    </w:p>
    <w:p w14:paraId="21969C28" w14:textId="68CF595B" w:rsidR="0047419E" w:rsidRDefault="0047419E">
      <w:pPr>
        <w:rPr>
          <w:rFonts w:ascii="Times New Roman" w:hAnsi="Times New Roman" w:cs="Times New Roman"/>
          <w:sz w:val="28"/>
          <w:szCs w:val="28"/>
        </w:rPr>
      </w:pPr>
    </w:p>
    <w:p w14:paraId="75A3D74A" w14:textId="466BF7D3" w:rsidR="0047419E" w:rsidRDefault="00474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1F961BD0" w14:textId="0EC69B7B" w:rsidR="0047419E" w:rsidRDefault="0027399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Стандартизация: определение и основные цели</w:t>
      </w:r>
      <w:r w:rsidR="0047419E">
        <w:rPr>
          <w:rFonts w:ascii="Times New Roman" w:hAnsi="Times New Roman" w:cs="Times New Roman"/>
          <w:sz w:val="28"/>
          <w:szCs w:val="28"/>
        </w:rPr>
        <w:t>;</w:t>
      </w:r>
    </w:p>
    <w:p w14:paraId="5660222C" w14:textId="42042CD8" w:rsidR="0047419E" w:rsidRDefault="004741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ертификация</w:t>
      </w:r>
      <w:r w:rsidR="00273995">
        <w:rPr>
          <w:rFonts w:ascii="Times New Roman" w:hAnsi="Times New Roman" w:cs="Times New Roman"/>
          <w:sz w:val="28"/>
          <w:szCs w:val="28"/>
        </w:rPr>
        <w:t>: определение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9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сновные цели;</w:t>
      </w:r>
    </w:p>
    <w:p w14:paraId="353935A8" w14:textId="2CF8B233" w:rsidR="00273995" w:rsidRDefault="0027399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Стандарт: определение и виды;</w:t>
      </w:r>
    </w:p>
    <w:p w14:paraId="6BBA655C" w14:textId="325A6D9B" w:rsidR="0047419E" w:rsidRDefault="004741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и принципы стандартизации;</w:t>
      </w:r>
    </w:p>
    <w:p w14:paraId="522B9E89" w14:textId="387AEF12" w:rsidR="005D029E" w:rsidRDefault="005D02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029E">
        <w:rPr>
          <w:rFonts w:ascii="Times New Roman" w:hAnsi="Times New Roman" w:cs="Times New Roman"/>
          <w:sz w:val="28"/>
          <w:szCs w:val="28"/>
        </w:rPr>
        <w:t>Основы сертификации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FAE117" w14:textId="5BD91389" w:rsidR="0047419E" w:rsidRDefault="004741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419E">
        <w:rPr>
          <w:rFonts w:ascii="Times New Roman" w:hAnsi="Times New Roman" w:cs="Times New Roman"/>
          <w:sz w:val="28"/>
          <w:szCs w:val="28"/>
        </w:rPr>
        <w:t>Международная стандартизация ISO, IEC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CF53C6" w14:textId="1A2957DC" w:rsidR="00273995" w:rsidRDefault="0027399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3995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7399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73995">
        <w:rPr>
          <w:rFonts w:ascii="Times New Roman" w:hAnsi="Times New Roman" w:cs="Times New Roman"/>
          <w:sz w:val="28"/>
          <w:szCs w:val="28"/>
        </w:rPr>
        <w:t>по стандартизации (ISO)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1C408E" w14:textId="57B798C6" w:rsidR="00273995" w:rsidRDefault="0027399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3995">
        <w:rPr>
          <w:rFonts w:ascii="Times New Roman" w:hAnsi="Times New Roman" w:cs="Times New Roman"/>
          <w:sz w:val="28"/>
          <w:szCs w:val="28"/>
        </w:rPr>
        <w:t>Международная электротехническая комиссия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IEC)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9EB983" w14:textId="721248E0" w:rsidR="0047419E" w:rsidRDefault="004741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Сертификация ПО. Основные типы сертификации ПО;</w:t>
      </w:r>
    </w:p>
    <w:p w14:paraId="1E88E7D6" w14:textId="57E85B0A" w:rsidR="0047419E" w:rsidRDefault="004741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сертификации ПО;</w:t>
      </w:r>
    </w:p>
    <w:p w14:paraId="07F965B4" w14:textId="20DCF18F" w:rsidR="0047419E" w:rsidRDefault="004741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</w:t>
      </w:r>
      <w:r w:rsidR="00273995">
        <w:rPr>
          <w:rFonts w:ascii="Times New Roman" w:hAnsi="Times New Roman" w:cs="Times New Roman"/>
          <w:sz w:val="28"/>
          <w:szCs w:val="28"/>
        </w:rPr>
        <w:t>: определение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2C3D0F" w14:textId="1D71D004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качества ПО;</w:t>
      </w:r>
    </w:p>
    <w:p w14:paraId="3245F236" w14:textId="0C73C1DB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E3B">
        <w:rPr>
          <w:rFonts w:ascii="Times New Roman" w:hAnsi="Times New Roman" w:cs="Times New Roman"/>
          <w:sz w:val="28"/>
          <w:szCs w:val="28"/>
        </w:rPr>
        <w:t>Методы контроля качества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7BE840" w14:textId="5088E5B5" w:rsidR="0047419E" w:rsidRDefault="004741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47419E">
        <w:rPr>
          <w:rFonts w:ascii="Times New Roman" w:hAnsi="Times New Roman" w:cs="Times New Roman"/>
          <w:sz w:val="28"/>
          <w:szCs w:val="28"/>
        </w:rPr>
        <w:t>ISO 9000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E11F48" w14:textId="19B35A8D" w:rsidR="0047419E" w:rsidRDefault="004741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47419E">
        <w:rPr>
          <w:rFonts w:ascii="Times New Roman" w:hAnsi="Times New Roman" w:cs="Times New Roman"/>
          <w:sz w:val="28"/>
          <w:szCs w:val="28"/>
        </w:rPr>
        <w:t>ISO/IEC 25010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A58E32" w14:textId="55272677" w:rsidR="0047419E" w:rsidRDefault="004741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Стандарт </w:t>
      </w:r>
      <w:r w:rsidRPr="0047419E">
        <w:rPr>
          <w:rFonts w:ascii="Times New Roman" w:hAnsi="Times New Roman" w:cs="Times New Roman"/>
          <w:sz w:val="28"/>
          <w:szCs w:val="28"/>
        </w:rPr>
        <w:t>ISO/IEC 12207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FB804A" w14:textId="51C85555" w:rsidR="0047419E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743E3B">
        <w:rPr>
          <w:rFonts w:ascii="Times New Roman" w:hAnsi="Times New Roman" w:cs="Times New Roman"/>
          <w:sz w:val="28"/>
          <w:szCs w:val="28"/>
        </w:rPr>
        <w:t>ISO/IEC 27001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7E8835" w14:textId="7092B4DC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743E3B">
        <w:rPr>
          <w:rFonts w:ascii="Times New Roman" w:hAnsi="Times New Roman" w:cs="Times New Roman"/>
          <w:sz w:val="28"/>
          <w:szCs w:val="28"/>
        </w:rPr>
        <w:t>MISRA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315A67" w14:textId="13A608B0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743E3B">
        <w:rPr>
          <w:rFonts w:ascii="Times New Roman" w:hAnsi="Times New Roman" w:cs="Times New Roman"/>
          <w:sz w:val="28"/>
          <w:szCs w:val="28"/>
        </w:rPr>
        <w:t>CERT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A7F8A4" w14:textId="27686410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743E3B">
        <w:rPr>
          <w:rFonts w:ascii="Times New Roman" w:hAnsi="Times New Roman" w:cs="Times New Roman"/>
          <w:sz w:val="28"/>
          <w:szCs w:val="28"/>
        </w:rPr>
        <w:t>IEEE 829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D38D94" w14:textId="27ED7BE9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E3B">
        <w:rPr>
          <w:rFonts w:ascii="Times New Roman" w:hAnsi="Times New Roman" w:cs="Times New Roman"/>
          <w:sz w:val="28"/>
          <w:szCs w:val="28"/>
        </w:rPr>
        <w:t>Промышленные стандарты программирования и тестирования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B75895" w14:textId="61A0A860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E3B">
        <w:rPr>
          <w:rFonts w:ascii="Times New Roman" w:hAnsi="Times New Roman" w:cs="Times New Roman"/>
          <w:sz w:val="28"/>
          <w:szCs w:val="28"/>
        </w:rPr>
        <w:t>Контроль и оценка качества технической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684FBA" w14:textId="1594C3AD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E3B">
        <w:rPr>
          <w:rFonts w:ascii="Times New Roman" w:hAnsi="Times New Roman" w:cs="Times New Roman"/>
          <w:sz w:val="28"/>
          <w:szCs w:val="28"/>
        </w:rPr>
        <w:t>Стандарты качества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237800" w14:textId="62437D50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E3B">
        <w:rPr>
          <w:rFonts w:ascii="Times New Roman" w:hAnsi="Times New Roman" w:cs="Times New Roman"/>
          <w:sz w:val="28"/>
          <w:szCs w:val="28"/>
        </w:rPr>
        <w:t>Виды технической документации для разработчиков и тестировщиков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2B40F3" w14:textId="2C8C698A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документация</w:t>
      </w:r>
      <w:r w:rsidR="00273995">
        <w:rPr>
          <w:rFonts w:ascii="Times New Roman" w:hAnsi="Times New Roman" w:cs="Times New Roman"/>
          <w:sz w:val="28"/>
          <w:szCs w:val="28"/>
        </w:rPr>
        <w:t>: определение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FA5E86" w14:textId="2C7E954D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E3B">
        <w:rPr>
          <w:rFonts w:ascii="Times New Roman" w:hAnsi="Times New Roman" w:cs="Times New Roman"/>
          <w:sz w:val="28"/>
          <w:szCs w:val="28"/>
        </w:rPr>
        <w:t>Стандарты по технической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3272FB" w14:textId="076BD986" w:rsidR="00743E3B" w:rsidRDefault="00743E3B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E3B">
        <w:rPr>
          <w:rFonts w:ascii="Times New Roman" w:hAnsi="Times New Roman" w:cs="Times New Roman"/>
          <w:sz w:val="28"/>
          <w:szCs w:val="28"/>
        </w:rPr>
        <w:t>Стандарты на процессы разработки и тестирования ПО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84A1F3" w14:textId="6DB613C5" w:rsidR="00743E3B" w:rsidRDefault="005D02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029E">
        <w:rPr>
          <w:rFonts w:ascii="Times New Roman" w:hAnsi="Times New Roman" w:cs="Times New Roman"/>
          <w:sz w:val="28"/>
          <w:szCs w:val="28"/>
        </w:rPr>
        <w:t>Жизненный цикл ПО</w:t>
      </w:r>
      <w:r w:rsidR="00273995">
        <w:rPr>
          <w:rFonts w:ascii="Times New Roman" w:hAnsi="Times New Roman" w:cs="Times New Roman"/>
          <w:sz w:val="28"/>
          <w:szCs w:val="28"/>
        </w:rPr>
        <w:t>: определение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67146A" w14:textId="7D2164BF" w:rsidR="00273995" w:rsidRDefault="0027399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процессы жизненного цикла ПО;</w:t>
      </w:r>
    </w:p>
    <w:p w14:paraId="05230114" w14:textId="0609D384" w:rsidR="00273995" w:rsidRDefault="0027399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моделей жизненного цикла ПО;</w:t>
      </w:r>
    </w:p>
    <w:p w14:paraId="4413645F" w14:textId="06E381EA" w:rsidR="005D029E" w:rsidRDefault="005D029E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D029E">
        <w:rPr>
          <w:rFonts w:ascii="Times New Roman" w:hAnsi="Times New Roman" w:cs="Times New Roman"/>
          <w:sz w:val="28"/>
          <w:szCs w:val="28"/>
        </w:rPr>
        <w:t>тандарт на безопасность информационных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FBAE4B" w14:textId="21B992D3" w:rsidR="005D029E" w:rsidRDefault="0027399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документа: определение и виды;</w:t>
      </w:r>
    </w:p>
    <w:p w14:paraId="67426B43" w14:textId="071568AA" w:rsidR="00273995" w:rsidRDefault="0027399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Формуляр-образец: определение и виды полей;</w:t>
      </w:r>
    </w:p>
    <w:p w14:paraId="5B5D0651" w14:textId="42AFE23A" w:rsidR="00273995" w:rsidRDefault="0027399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документа: определение и виды;</w:t>
      </w:r>
    </w:p>
    <w:p w14:paraId="7086AA00" w14:textId="0DE14FEE" w:rsidR="00273995" w:rsidRDefault="002F00C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паспорт: определение и краткое содержание;</w:t>
      </w:r>
    </w:p>
    <w:p w14:paraId="17C40D1E" w14:textId="076751F7" w:rsidR="002F00C5" w:rsidRDefault="002F00C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0C5">
        <w:rPr>
          <w:rFonts w:ascii="Times New Roman" w:hAnsi="Times New Roman" w:cs="Times New Roman"/>
          <w:sz w:val="28"/>
          <w:szCs w:val="28"/>
        </w:rPr>
        <w:t>Современные тренды в стандартизации и тестировании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C02302" w14:textId="468523CA" w:rsidR="002F00C5" w:rsidRDefault="002F00C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0C5">
        <w:rPr>
          <w:rFonts w:ascii="Times New Roman" w:hAnsi="Times New Roman" w:cs="Times New Roman"/>
          <w:sz w:val="28"/>
          <w:szCs w:val="28"/>
        </w:rPr>
        <w:t xml:space="preserve">Критерии рецензирования </w:t>
      </w:r>
      <w:r>
        <w:rPr>
          <w:rFonts w:ascii="Times New Roman" w:hAnsi="Times New Roman" w:cs="Times New Roman"/>
          <w:sz w:val="28"/>
          <w:szCs w:val="28"/>
        </w:rPr>
        <w:t>технического задания;</w:t>
      </w:r>
    </w:p>
    <w:p w14:paraId="7CBAE6ED" w14:textId="0D8CB163" w:rsidR="002F00C5" w:rsidRDefault="002F00C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0C5">
        <w:rPr>
          <w:rFonts w:ascii="Times New Roman" w:hAnsi="Times New Roman" w:cs="Times New Roman"/>
          <w:sz w:val="28"/>
          <w:szCs w:val="28"/>
        </w:rPr>
        <w:t>Угрозы при разработке ПО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7DD6D0" w14:textId="041D1E24" w:rsidR="002F00C5" w:rsidRDefault="002F00C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Верификация и валидация: определения и различия;</w:t>
      </w:r>
    </w:p>
    <w:p w14:paraId="6C19F3C3" w14:textId="6D00D8B4" w:rsidR="002F00C5" w:rsidRDefault="002F00C5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плана тестирования;</w:t>
      </w:r>
    </w:p>
    <w:p w14:paraId="54866A53" w14:textId="3BDE9500" w:rsidR="002F00C5" w:rsidRDefault="00C12B0C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2B0C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2B0C">
        <w:rPr>
          <w:rFonts w:ascii="Times New Roman" w:hAnsi="Times New Roman" w:cs="Times New Roman"/>
          <w:sz w:val="28"/>
          <w:szCs w:val="28"/>
        </w:rPr>
        <w:t xml:space="preserve"> «прохождения» сертификации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06E87B" w14:textId="1326C043" w:rsidR="00C12B0C" w:rsidRDefault="00C12B0C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2B0C">
        <w:rPr>
          <w:rFonts w:ascii="Times New Roman" w:hAnsi="Times New Roman" w:cs="Times New Roman"/>
          <w:sz w:val="28"/>
          <w:szCs w:val="28"/>
        </w:rPr>
        <w:t>Кто проводит сертификацию ПО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0AA8DD9" w14:textId="56A6D576" w:rsidR="00C12B0C" w:rsidRDefault="00C12B0C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C12B0C">
        <w:rPr>
          <w:rFonts w:ascii="Times New Roman" w:hAnsi="Times New Roman" w:cs="Times New Roman"/>
          <w:sz w:val="28"/>
          <w:szCs w:val="28"/>
        </w:rPr>
        <w:t>арактеристики качества продукта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19E">
        <w:rPr>
          <w:rFonts w:ascii="Times New Roman" w:hAnsi="Times New Roman" w:cs="Times New Roman"/>
          <w:sz w:val="28"/>
          <w:szCs w:val="28"/>
        </w:rPr>
        <w:t>ISO/IEC</w:t>
      </w:r>
      <w:r w:rsidRPr="00C12B0C">
        <w:rPr>
          <w:rFonts w:ascii="Times New Roman" w:hAnsi="Times New Roman" w:cs="Times New Roman"/>
          <w:sz w:val="28"/>
          <w:szCs w:val="28"/>
        </w:rPr>
        <w:t xml:space="preserve"> 25010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57ECA1" w14:textId="010521E3" w:rsidR="00C12B0C" w:rsidRDefault="00C12B0C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2B0C">
        <w:rPr>
          <w:rFonts w:ascii="Times New Roman" w:hAnsi="Times New Roman" w:cs="Times New Roman"/>
          <w:sz w:val="28"/>
          <w:szCs w:val="28"/>
        </w:rPr>
        <w:t>Какие документы нужны для сертификации ПО?</w:t>
      </w:r>
    </w:p>
    <w:p w14:paraId="3CF1BC36" w14:textId="4E87E47A" w:rsidR="00C12B0C" w:rsidRDefault="00C12B0C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2B0C">
        <w:rPr>
          <w:rFonts w:ascii="Times New Roman" w:hAnsi="Times New Roman" w:cs="Times New Roman"/>
          <w:sz w:val="28"/>
          <w:szCs w:val="28"/>
        </w:rPr>
        <w:t>Чем аттестация отличается от сертификации?</w:t>
      </w:r>
    </w:p>
    <w:p w14:paraId="4E54F9AE" w14:textId="48A0801E" w:rsidR="00C12B0C" w:rsidRDefault="00C12B0C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2B0C">
        <w:rPr>
          <w:rFonts w:ascii="Times New Roman" w:hAnsi="Times New Roman" w:cs="Times New Roman"/>
          <w:sz w:val="28"/>
          <w:szCs w:val="28"/>
        </w:rPr>
        <w:t>Что делают на практике по сертификационному тестированию?</w:t>
      </w:r>
    </w:p>
    <w:p w14:paraId="505FDC1C" w14:textId="5E839542" w:rsidR="00C12B0C" w:rsidRDefault="00C12B0C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2B0C">
        <w:rPr>
          <w:rFonts w:ascii="Times New Roman" w:hAnsi="Times New Roman" w:cs="Times New Roman"/>
          <w:sz w:val="28"/>
          <w:szCs w:val="28"/>
        </w:rPr>
        <w:t>Что относится к технической документации ПО?</w:t>
      </w:r>
    </w:p>
    <w:p w14:paraId="7901FCC9" w14:textId="430A6560" w:rsidR="00C12B0C" w:rsidRPr="0047419E" w:rsidRDefault="00C12B0C" w:rsidP="004741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2B0C">
        <w:rPr>
          <w:rFonts w:ascii="Times New Roman" w:hAnsi="Times New Roman" w:cs="Times New Roman"/>
          <w:sz w:val="28"/>
          <w:szCs w:val="28"/>
        </w:rPr>
        <w:t xml:space="preserve">Что входит в план </w:t>
      </w:r>
      <w:r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 w:rsidRPr="00C12B0C">
        <w:rPr>
          <w:rFonts w:ascii="Times New Roman" w:hAnsi="Times New Roman" w:cs="Times New Roman"/>
          <w:sz w:val="28"/>
          <w:szCs w:val="28"/>
        </w:rPr>
        <w:t xml:space="preserve"> проекта?</w:t>
      </w:r>
    </w:p>
    <w:sectPr w:rsidR="00C12B0C" w:rsidRPr="0047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17014"/>
    <w:multiLevelType w:val="hybridMultilevel"/>
    <w:tmpl w:val="F1700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E"/>
    <w:rsid w:val="00273995"/>
    <w:rsid w:val="002F00C5"/>
    <w:rsid w:val="003B7C85"/>
    <w:rsid w:val="0047419E"/>
    <w:rsid w:val="005D029E"/>
    <w:rsid w:val="00743E3B"/>
    <w:rsid w:val="00C12B0C"/>
    <w:rsid w:val="00C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DDEE"/>
  <w15:chartTrackingRefBased/>
  <w15:docId w15:val="{E5D760BB-9859-4965-B2E2-E90F62EF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Каминьски</dc:creator>
  <cp:keywords/>
  <dc:description/>
  <cp:lastModifiedBy>Алина Каминьски</cp:lastModifiedBy>
  <cp:revision>1</cp:revision>
  <dcterms:created xsi:type="dcterms:W3CDTF">2026-05-18T08:45:00Z</dcterms:created>
  <dcterms:modified xsi:type="dcterms:W3CDTF">2026-05-18T11:01:00Z</dcterms:modified>
</cp:coreProperties>
</file>